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B48B1" w:rsidRPr="009F62CE" w:rsidP="000B48B1" w14:paraId="401039F4" w14:textId="77777777">
      <w:pPr>
        <w:pStyle w:val="PlainText"/>
        <w:jc w:val="center"/>
        <w:rPr>
          <w:rFonts w:ascii="Times New Roman" w:eastAsia="MS Mincho" w:hAnsi="Times New Roman" w:cs="Times New Roman"/>
          <w:sz w:val="26"/>
          <w:szCs w:val="26"/>
        </w:rPr>
      </w:pPr>
      <w:r>
        <w:rPr>
          <w:rFonts w:ascii="Times New Roman" w:eastAsia="MS Mincho" w:hAnsi="Times New Roman" w:cs="Times New Roman"/>
          <w:b/>
          <w:sz w:val="26"/>
          <w:szCs w:val="26"/>
        </w:rPr>
        <w:t>ПОСТАНОВЛЕН</w:t>
      </w:r>
      <w:r w:rsidR="00433175">
        <w:rPr>
          <w:rFonts w:ascii="Times New Roman" w:eastAsia="MS Mincho" w:hAnsi="Times New Roman" w:cs="Times New Roman"/>
          <w:b/>
          <w:sz w:val="26"/>
          <w:szCs w:val="26"/>
        </w:rPr>
        <w:t>ИЕ № 5-569</w:t>
      </w:r>
      <w:r w:rsidRPr="009F62CE">
        <w:rPr>
          <w:rFonts w:ascii="Times New Roman" w:eastAsia="MS Mincho" w:hAnsi="Times New Roman" w:cs="Times New Roman"/>
          <w:b/>
          <w:sz w:val="26"/>
          <w:szCs w:val="26"/>
        </w:rPr>
        <w:t>-2402/202</w:t>
      </w:r>
      <w:r>
        <w:rPr>
          <w:rFonts w:ascii="Times New Roman" w:eastAsia="MS Mincho" w:hAnsi="Times New Roman" w:cs="Times New Roman"/>
          <w:b/>
          <w:sz w:val="26"/>
          <w:szCs w:val="26"/>
        </w:rPr>
        <w:t>6</w:t>
      </w:r>
    </w:p>
    <w:p w:rsidR="000B48B1" w:rsidRPr="009F62CE" w:rsidP="000B48B1" w14:paraId="498C25B3" w14:textId="77777777">
      <w:pPr>
        <w:pStyle w:val="PlainText"/>
        <w:jc w:val="both"/>
        <w:rPr>
          <w:rFonts w:ascii="Times New Roman" w:eastAsia="MS Mincho" w:hAnsi="Times New Roman" w:cs="Times New Roman"/>
          <w:sz w:val="26"/>
          <w:szCs w:val="26"/>
        </w:rPr>
      </w:pPr>
      <w:r>
        <w:rPr>
          <w:rFonts w:ascii="Times New Roman" w:eastAsia="MS Mincho" w:hAnsi="Times New Roman" w:cs="Times New Roman"/>
          <w:sz w:val="26"/>
          <w:szCs w:val="26"/>
        </w:rPr>
        <w:t>15 июня</w:t>
      </w:r>
      <w:r w:rsidR="003F4233">
        <w:rPr>
          <w:rFonts w:ascii="Times New Roman" w:eastAsia="MS Mincho" w:hAnsi="Times New Roman" w:cs="Times New Roman"/>
          <w:sz w:val="26"/>
          <w:szCs w:val="26"/>
        </w:rPr>
        <w:t xml:space="preserve"> 2026</w:t>
      </w:r>
      <w:r w:rsidRPr="009F62CE">
        <w:rPr>
          <w:rFonts w:ascii="Times New Roman" w:eastAsia="MS Mincho" w:hAnsi="Times New Roman" w:cs="Times New Roman"/>
          <w:sz w:val="26"/>
          <w:szCs w:val="26"/>
        </w:rPr>
        <w:t xml:space="preserve"> г. </w:t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  <w:t xml:space="preserve">                 г. Пыть-Ях</w:t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</w:p>
    <w:p w:rsidR="000B48B1" w:rsidRPr="00433175" w:rsidP="000B48B1" w14:paraId="208F18A0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3F4233">
        <w:rPr>
          <w:rFonts w:ascii="Times New Roman" w:eastAsia="MS Mincho" w:hAnsi="Times New Roman" w:cs="Times New Roman"/>
          <w:sz w:val="26"/>
          <w:szCs w:val="26"/>
        </w:rPr>
        <w:t xml:space="preserve">Мировой судья судебного участка № 2 Пыть-Яхского судебного района Ханты-Мансийского автономного округа – Югры Клочков Андрей Александрович, рассмотрев по </w:t>
      </w:r>
      <w:r w:rsidRPr="00433175">
        <w:rPr>
          <w:rFonts w:ascii="Times New Roman" w:eastAsia="MS Mincho" w:hAnsi="Times New Roman" w:cs="Times New Roman"/>
          <w:sz w:val="26"/>
          <w:szCs w:val="26"/>
        </w:rPr>
        <w:t xml:space="preserve">адресу: ХМАО-Югра, г. Пыть-Ях, 2 мкр., д. 4, дело об административном правонарушении в отношении </w:t>
      </w:r>
    </w:p>
    <w:p w:rsidR="00AB5389" w:rsidRPr="00433175" w:rsidP="00AB5389" w14:paraId="2CB06860" w14:textId="02C52A18">
      <w:pPr>
        <w:ind w:left="708"/>
        <w:jc w:val="both"/>
        <w:rPr>
          <w:rFonts w:eastAsia="MS Mincho"/>
          <w:sz w:val="26"/>
          <w:szCs w:val="26"/>
        </w:rPr>
      </w:pPr>
      <w:r w:rsidRPr="00433175">
        <w:rPr>
          <w:rFonts w:eastAsia="MS Mincho"/>
          <w:sz w:val="26"/>
          <w:szCs w:val="26"/>
        </w:rPr>
        <w:t xml:space="preserve">Брагуца Наталии Николаевны, </w:t>
      </w:r>
      <w:r w:rsidR="006235C8">
        <w:rPr>
          <w:rFonts w:eastAsia="MS Mincho"/>
          <w:sz w:val="26"/>
          <w:szCs w:val="26"/>
        </w:rPr>
        <w:t>---</w:t>
      </w:r>
      <w:r w:rsidRPr="00433175">
        <w:rPr>
          <w:rFonts w:eastAsia="MS Mincho"/>
          <w:sz w:val="26"/>
          <w:szCs w:val="26"/>
        </w:rPr>
        <w:t xml:space="preserve">, </w:t>
      </w:r>
    </w:p>
    <w:p w:rsidR="00FF63A1" w:rsidRPr="00A0563A" w:rsidP="00FF63A1" w14:paraId="06A0F1D6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433175">
        <w:rPr>
          <w:rFonts w:ascii="Times New Roman" w:eastAsia="MS Mincho" w:hAnsi="Times New Roman" w:cs="Times New Roman"/>
          <w:sz w:val="26"/>
          <w:szCs w:val="26"/>
        </w:rPr>
        <w:t>за совершение правонарушения, предусмотренного</w:t>
      </w:r>
      <w:r w:rsidRPr="00A0563A">
        <w:rPr>
          <w:rFonts w:ascii="Times New Roman" w:eastAsia="MS Mincho" w:hAnsi="Times New Roman" w:cs="Times New Roman"/>
          <w:sz w:val="26"/>
          <w:szCs w:val="26"/>
        </w:rPr>
        <w:t xml:space="preserve"> ч. 1 ст. 15.33.2 Кодекса РФ об административных правонарушениях, </w:t>
      </w:r>
    </w:p>
    <w:p w:rsidR="00FF63A1" w:rsidRPr="00A0563A" w:rsidP="00FF63A1" w14:paraId="676A52BE" w14:textId="77777777">
      <w:pPr>
        <w:pStyle w:val="PlainText"/>
        <w:ind w:left="2832" w:firstLine="708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A0563A">
        <w:rPr>
          <w:rFonts w:ascii="Times New Roman" w:eastAsia="MS Mincho" w:hAnsi="Times New Roman" w:cs="Times New Roman"/>
          <w:sz w:val="26"/>
          <w:szCs w:val="26"/>
        </w:rPr>
        <w:t xml:space="preserve">     УСТАНОВИЛ:</w:t>
      </w:r>
    </w:p>
    <w:p w:rsidR="00FF63A1" w:rsidRPr="00A0563A" w:rsidP="00FF63A1" w14:paraId="74F51F1B" w14:textId="77777777">
      <w:pPr>
        <w:jc w:val="both"/>
        <w:rPr>
          <w:rFonts w:eastAsia="MS Mincho"/>
          <w:sz w:val="26"/>
          <w:szCs w:val="26"/>
        </w:rPr>
      </w:pPr>
    </w:p>
    <w:p w:rsidR="00F12BBB" w:rsidRPr="00FF63A1" w:rsidP="000B48B1" w14:paraId="7AB75813" w14:textId="537F571A">
      <w:pPr>
        <w:pStyle w:val="PlainText"/>
        <w:ind w:firstLine="708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FF63A1">
        <w:rPr>
          <w:rFonts w:ascii="Times New Roman" w:eastAsia="MS Mincho" w:hAnsi="Times New Roman" w:cs="Times New Roman"/>
          <w:sz w:val="26"/>
          <w:szCs w:val="26"/>
        </w:rPr>
        <w:t xml:space="preserve">Гр-ка </w:t>
      </w:r>
      <w:r w:rsidR="008E0C42">
        <w:rPr>
          <w:rFonts w:ascii="Times New Roman" w:eastAsia="MS Mincho" w:hAnsi="Times New Roman" w:cs="Times New Roman"/>
          <w:sz w:val="26"/>
          <w:szCs w:val="26"/>
        </w:rPr>
        <w:t>Брагуца Н.Н.</w:t>
      </w:r>
      <w:r w:rsidRPr="00FF63A1">
        <w:rPr>
          <w:rFonts w:ascii="Times New Roman" w:eastAsia="MS Mincho" w:hAnsi="Times New Roman" w:cs="Times New Roman"/>
          <w:sz w:val="26"/>
          <w:szCs w:val="26"/>
        </w:rPr>
        <w:t>, являясь руководителем ООО «</w:t>
      </w:r>
      <w:r w:rsidR="008E0C42">
        <w:rPr>
          <w:rFonts w:ascii="Times New Roman" w:eastAsia="MS Mincho" w:hAnsi="Times New Roman" w:cs="Times New Roman"/>
          <w:sz w:val="26"/>
          <w:szCs w:val="26"/>
        </w:rPr>
        <w:t>Динамика</w:t>
      </w:r>
      <w:r w:rsidRPr="00FF63A1">
        <w:rPr>
          <w:rFonts w:ascii="Times New Roman" w:eastAsia="MS Mincho" w:hAnsi="Times New Roman" w:cs="Times New Roman"/>
          <w:sz w:val="26"/>
          <w:szCs w:val="26"/>
        </w:rPr>
        <w:t xml:space="preserve">», расположенного по адресу </w:t>
      </w:r>
      <w:r w:rsidR="006235C8">
        <w:rPr>
          <w:rFonts w:ascii="Times New Roman" w:eastAsia="MS Mincho" w:hAnsi="Times New Roman" w:cs="Times New Roman"/>
          <w:sz w:val="26"/>
          <w:szCs w:val="26"/>
        </w:rPr>
        <w:t>----</w:t>
      </w:r>
      <w:r w:rsidRPr="00FF63A1">
        <w:rPr>
          <w:rFonts w:ascii="Times New Roman" w:eastAsia="MS Mincho" w:hAnsi="Times New Roman" w:cs="Times New Roman"/>
          <w:sz w:val="26"/>
          <w:szCs w:val="26"/>
        </w:rPr>
        <w:t>,</w:t>
      </w:r>
      <w:r w:rsidRPr="00FF63A1" w:rsidR="006A1157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r w:rsidRPr="00FF63A1" w:rsidR="00AE6F46">
        <w:rPr>
          <w:rFonts w:ascii="Times New Roman" w:eastAsia="MS Mincho" w:hAnsi="Times New Roman" w:cs="Times New Roman"/>
          <w:sz w:val="26"/>
          <w:szCs w:val="26"/>
        </w:rPr>
        <w:t>не обеспечил</w:t>
      </w:r>
      <w:r w:rsidRPr="00FF63A1" w:rsidR="002C7398">
        <w:rPr>
          <w:rFonts w:ascii="Times New Roman" w:eastAsia="MS Mincho" w:hAnsi="Times New Roman" w:cs="Times New Roman"/>
          <w:sz w:val="26"/>
          <w:szCs w:val="26"/>
        </w:rPr>
        <w:t>а</w:t>
      </w:r>
      <w:r w:rsidRPr="00FF63A1" w:rsidR="00AE6F46">
        <w:rPr>
          <w:rFonts w:ascii="Times New Roman" w:eastAsia="MS Mincho" w:hAnsi="Times New Roman" w:cs="Times New Roman"/>
          <w:sz w:val="26"/>
          <w:szCs w:val="26"/>
        </w:rPr>
        <w:t xml:space="preserve"> выполнение </w:t>
      </w:r>
      <w:r w:rsidRPr="00FF63A1" w:rsidR="00754FCD">
        <w:rPr>
          <w:rFonts w:ascii="Times New Roman" w:eastAsia="MS Mincho" w:hAnsi="Times New Roman" w:cs="Times New Roman"/>
          <w:sz w:val="26"/>
          <w:szCs w:val="26"/>
        </w:rPr>
        <w:t>возглавляемой организации</w:t>
      </w:r>
      <w:r w:rsidRPr="00FF63A1">
        <w:rPr>
          <w:rFonts w:ascii="Times New Roman" w:eastAsia="MS Mincho" w:hAnsi="Times New Roman" w:cs="Times New Roman"/>
          <w:sz w:val="26"/>
          <w:szCs w:val="26"/>
        </w:rPr>
        <w:t xml:space="preserve"> установленной п.п. 1-3 п. 2 и п. 3 ст. 11 </w:t>
      </w:r>
      <w:r w:rsidRPr="00FF63A1">
        <w:rPr>
          <w:rFonts w:ascii="Times New Roman" w:hAnsi="Times New Roman" w:cs="Times New Roman"/>
          <w:sz w:val="26"/>
          <w:szCs w:val="26"/>
        </w:rPr>
        <w:t>ФЗ РФ от 01.04.1996 г. N 27-ФЗ "Об индивидуальном (персонифицированном) учете в системе обязательного пенсионного страхования" обязанности по предоставлению в территориальный орган пенсионного фонда РФ не позднее 25-го числа месяца, следующим за от</w:t>
      </w:r>
      <w:r w:rsidRPr="00FF63A1" w:rsidR="003F4233">
        <w:rPr>
          <w:rFonts w:ascii="Times New Roman" w:hAnsi="Times New Roman" w:cs="Times New Roman"/>
          <w:sz w:val="26"/>
          <w:szCs w:val="26"/>
        </w:rPr>
        <w:t>четным периодом сведения за 2025</w:t>
      </w:r>
      <w:r w:rsidRPr="00FF63A1">
        <w:rPr>
          <w:rFonts w:ascii="Times New Roman" w:hAnsi="Times New Roman" w:cs="Times New Roman"/>
          <w:sz w:val="26"/>
          <w:szCs w:val="26"/>
        </w:rPr>
        <w:t xml:space="preserve"> год о каждом работающем в возглавляемой организации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основе), о периодах их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пенсии. Последний день пре</w:t>
      </w:r>
      <w:r w:rsidRPr="00FF63A1" w:rsidR="003F4233">
        <w:rPr>
          <w:rFonts w:ascii="Times New Roman" w:hAnsi="Times New Roman" w:cs="Times New Roman"/>
          <w:sz w:val="26"/>
          <w:szCs w:val="26"/>
        </w:rPr>
        <w:t>доставления данных сведений – 26.01.2026</w:t>
      </w:r>
      <w:r w:rsidRPr="00FF63A1">
        <w:rPr>
          <w:rFonts w:ascii="Times New Roman" w:hAnsi="Times New Roman" w:cs="Times New Roman"/>
          <w:sz w:val="26"/>
          <w:szCs w:val="26"/>
        </w:rPr>
        <w:t>, до истечения установленного срока сведения представлены не были, пред</w:t>
      </w:r>
      <w:r w:rsidRPr="00FF63A1" w:rsidR="000B48B1">
        <w:rPr>
          <w:rFonts w:ascii="Times New Roman" w:hAnsi="Times New Roman" w:cs="Times New Roman"/>
          <w:sz w:val="26"/>
          <w:szCs w:val="26"/>
        </w:rPr>
        <w:t xml:space="preserve">ставлены по истечении срока – </w:t>
      </w:r>
      <w:r w:rsidR="008E0C42">
        <w:rPr>
          <w:rFonts w:ascii="Times New Roman" w:hAnsi="Times New Roman" w:cs="Times New Roman"/>
          <w:sz w:val="26"/>
          <w:szCs w:val="26"/>
        </w:rPr>
        <w:t>23.03.2026.</w:t>
      </w:r>
      <w:r w:rsidRPr="00FF63A1" w:rsidR="00A257F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51C2E" w:rsidRPr="00FF63A1" w:rsidP="000B48B1" w14:paraId="66BAC81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FF63A1">
        <w:rPr>
          <w:rFonts w:eastAsia="MS Mincho"/>
          <w:sz w:val="26"/>
          <w:szCs w:val="26"/>
        </w:rPr>
        <w:t xml:space="preserve">В отношении </w:t>
      </w:r>
      <w:r w:rsidR="008E0C42">
        <w:rPr>
          <w:rFonts w:eastAsia="MS Mincho"/>
          <w:sz w:val="26"/>
          <w:szCs w:val="26"/>
        </w:rPr>
        <w:t>Брагуца Н.Н.</w:t>
      </w:r>
      <w:r w:rsidRPr="00FF63A1">
        <w:rPr>
          <w:rFonts w:eastAsia="MS Mincho"/>
          <w:sz w:val="26"/>
          <w:szCs w:val="26"/>
        </w:rPr>
        <w:t xml:space="preserve"> составлен протокол об административном правонарушении по ч. 1 ст. 15.33.2 КоАП РФ -  </w:t>
      </w:r>
      <w:r w:rsidRPr="00FF63A1">
        <w:rPr>
          <w:sz w:val="26"/>
          <w:szCs w:val="26"/>
        </w:rPr>
        <w:t xml:space="preserve">непредставление в установленный </w:t>
      </w:r>
      <w:hyperlink r:id="rId5" w:history="1">
        <w:r w:rsidRPr="00FF63A1">
          <w:rPr>
            <w:rStyle w:val="Hyperlink"/>
            <w:color w:val="auto"/>
            <w:sz w:val="26"/>
            <w:szCs w:val="26"/>
            <w:u w:val="none"/>
          </w:rPr>
          <w:t>законодательством</w:t>
        </w:r>
      </w:hyperlink>
      <w:r w:rsidRPr="00FF63A1">
        <w:rPr>
          <w:sz w:val="26"/>
          <w:szCs w:val="26"/>
        </w:rPr>
        <w:t xml:space="preserve">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6" w:anchor="sub_1533202" w:history="1">
        <w:r w:rsidRPr="00FF63A1">
          <w:rPr>
            <w:rStyle w:val="Hyperlink"/>
            <w:color w:val="auto"/>
            <w:sz w:val="26"/>
            <w:szCs w:val="26"/>
            <w:u w:val="none"/>
          </w:rPr>
          <w:t>частью 2</w:t>
        </w:r>
      </w:hyperlink>
      <w:r w:rsidRPr="00FF63A1">
        <w:rPr>
          <w:sz w:val="26"/>
          <w:szCs w:val="26"/>
        </w:rPr>
        <w:t xml:space="preserve"> настоящей статьи.</w:t>
      </w:r>
      <w:r w:rsidRPr="00FF63A1">
        <w:rPr>
          <w:rFonts w:eastAsia="MS Mincho"/>
          <w:sz w:val="26"/>
          <w:szCs w:val="26"/>
        </w:rPr>
        <w:t xml:space="preserve"> </w:t>
      </w:r>
    </w:p>
    <w:p w:rsidR="00051C2E" w:rsidRPr="00FF63A1" w:rsidP="000B48B1" w14:paraId="269BDA1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FF63A1">
        <w:rPr>
          <w:rFonts w:eastAsia="MS Mincho"/>
          <w:sz w:val="26"/>
          <w:szCs w:val="26"/>
        </w:rPr>
        <w:t xml:space="preserve">Для рассмотрения протокола назначено судебное заседание. </w:t>
      </w:r>
    </w:p>
    <w:p w:rsidR="006A1157" w:rsidRPr="00FF63A1" w:rsidP="006A1157" w14:paraId="4409E710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Брагуца Н.Н.</w:t>
      </w:r>
      <w:r w:rsidRPr="00FF63A1">
        <w:rPr>
          <w:rFonts w:eastAsia="MS Mincho"/>
          <w:sz w:val="26"/>
          <w:szCs w:val="26"/>
        </w:rPr>
        <w:t xml:space="preserve"> от вручения извещений о времени и месте рассмотрения дела, уклоняется. Направленное по адресу места жительства и работы судебное извещение не получает. На судебное заседание </w:t>
      </w:r>
      <w:r w:rsidRPr="00FF63A1" w:rsidR="002C7398">
        <w:rPr>
          <w:rFonts w:eastAsia="MS Mincho"/>
          <w:sz w:val="26"/>
          <w:szCs w:val="26"/>
        </w:rPr>
        <w:t>не явилась</w:t>
      </w:r>
      <w:r w:rsidRPr="00FF63A1">
        <w:rPr>
          <w:rFonts w:eastAsia="MS Mincho"/>
          <w:sz w:val="26"/>
          <w:szCs w:val="26"/>
        </w:rPr>
        <w:t>, причин неявки не сообщил</w:t>
      </w:r>
      <w:r w:rsidRPr="00FF63A1" w:rsidR="002C7398">
        <w:rPr>
          <w:rFonts w:eastAsia="MS Mincho"/>
          <w:sz w:val="26"/>
          <w:szCs w:val="26"/>
        </w:rPr>
        <w:t>а</w:t>
      </w:r>
      <w:r w:rsidRPr="00FF63A1">
        <w:rPr>
          <w:rFonts w:eastAsia="MS Mincho"/>
          <w:sz w:val="26"/>
          <w:szCs w:val="26"/>
        </w:rPr>
        <w:t>, не просил</w:t>
      </w:r>
      <w:r w:rsidRPr="00FF63A1" w:rsidR="002C7398">
        <w:rPr>
          <w:rFonts w:eastAsia="MS Mincho"/>
          <w:sz w:val="26"/>
          <w:szCs w:val="26"/>
        </w:rPr>
        <w:t>а</w:t>
      </w:r>
      <w:r w:rsidRPr="00FF63A1">
        <w:rPr>
          <w:rFonts w:eastAsia="MS Mincho"/>
          <w:sz w:val="26"/>
          <w:szCs w:val="26"/>
        </w:rPr>
        <w:t xml:space="preserve"> отложить рассмотрение дела.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</w:t>
      </w:r>
      <w:r w:rsidRPr="00FF63A1">
        <w:rPr>
          <w:sz w:val="26"/>
          <w:szCs w:val="26"/>
        </w:rPr>
        <w:t>Постановления Пле</w:t>
      </w:r>
      <w:r w:rsidRPr="00FF63A1">
        <w:rPr>
          <w:sz w:val="26"/>
          <w:szCs w:val="26"/>
        </w:rPr>
        <w:t xml:space="preserve">нума Верховного Суда РФ от 24 марта 2005 г. N 5 "О некоторых вопросах, возникающих у судов при применении Кодекса Российской Федерации об административных правонарушениях", </w:t>
      </w:r>
      <w:r w:rsidRPr="00FF63A1">
        <w:rPr>
          <w:rFonts w:eastAsia="MS Mincho"/>
          <w:sz w:val="26"/>
          <w:szCs w:val="26"/>
        </w:rPr>
        <w:t xml:space="preserve">полагает </w:t>
      </w:r>
      <w:r w:rsidRPr="00FF63A1" w:rsidR="002C7398">
        <w:rPr>
          <w:rFonts w:eastAsia="MS Mincho"/>
          <w:sz w:val="26"/>
          <w:szCs w:val="26"/>
        </w:rPr>
        <w:t>возможным рассмотреть дело в ее</w:t>
      </w:r>
      <w:r w:rsidRPr="00FF63A1">
        <w:rPr>
          <w:rFonts w:eastAsia="MS Mincho"/>
          <w:sz w:val="26"/>
          <w:szCs w:val="26"/>
        </w:rPr>
        <w:t xml:space="preserve"> отсутствие. </w:t>
      </w:r>
    </w:p>
    <w:p w:rsidR="00051C2E" w:rsidRPr="00FF63A1" w:rsidP="000B48B1" w14:paraId="4AF23AB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FF63A1">
        <w:rPr>
          <w:rFonts w:eastAsia="MS Mincho"/>
          <w:sz w:val="26"/>
          <w:szCs w:val="26"/>
        </w:rPr>
        <w:t xml:space="preserve">Изучив материалы дела, мировой судья приходит к выводу, что </w:t>
      </w:r>
      <w:r w:rsidR="008E0C42">
        <w:rPr>
          <w:rFonts w:eastAsia="MS Mincho"/>
          <w:sz w:val="26"/>
          <w:szCs w:val="26"/>
        </w:rPr>
        <w:t>Брагуца Н.Н.</w:t>
      </w:r>
      <w:r w:rsidRPr="00FF63A1" w:rsidR="002C7398">
        <w:rPr>
          <w:rFonts w:eastAsia="MS Mincho"/>
          <w:sz w:val="26"/>
          <w:szCs w:val="26"/>
        </w:rPr>
        <w:t xml:space="preserve"> </w:t>
      </w:r>
      <w:r w:rsidRPr="00FF63A1">
        <w:rPr>
          <w:rFonts w:eastAsia="MS Mincho"/>
          <w:sz w:val="26"/>
          <w:szCs w:val="26"/>
        </w:rPr>
        <w:t>винов</w:t>
      </w:r>
      <w:r w:rsidRPr="00FF63A1" w:rsidR="002C7398">
        <w:rPr>
          <w:rFonts w:eastAsia="MS Mincho"/>
          <w:sz w:val="26"/>
          <w:szCs w:val="26"/>
        </w:rPr>
        <w:t>на</w:t>
      </w:r>
      <w:r w:rsidRPr="00FF63A1">
        <w:rPr>
          <w:rFonts w:eastAsia="MS Mincho"/>
          <w:sz w:val="26"/>
          <w:szCs w:val="26"/>
        </w:rPr>
        <w:t xml:space="preserve"> в совершении административного правонарушения, предусмотренного ч. 1 ст. 15.33.2 КоАП РФ.</w:t>
      </w:r>
    </w:p>
    <w:p w:rsidR="00F12BBB" w:rsidRPr="00FF63A1" w:rsidP="000B48B1" w14:paraId="49C23EAA" w14:textId="77777777">
      <w:pPr>
        <w:ind w:firstLine="708"/>
        <w:jc w:val="both"/>
        <w:rPr>
          <w:sz w:val="26"/>
          <w:szCs w:val="26"/>
        </w:rPr>
      </w:pPr>
      <w:r w:rsidRPr="00FF63A1">
        <w:rPr>
          <w:sz w:val="26"/>
          <w:szCs w:val="26"/>
        </w:rPr>
        <w:t xml:space="preserve">В соответствии с п.п. 1-3 п. 2 </w:t>
      </w:r>
      <w:r w:rsidRPr="00FF63A1">
        <w:rPr>
          <w:rFonts w:eastAsia="MS Mincho"/>
          <w:sz w:val="26"/>
          <w:szCs w:val="26"/>
        </w:rPr>
        <w:t xml:space="preserve">ст. 11 </w:t>
      </w:r>
      <w:r w:rsidRPr="00FF63A1">
        <w:rPr>
          <w:sz w:val="26"/>
          <w:szCs w:val="26"/>
        </w:rPr>
        <w:t xml:space="preserve">ФЗ РФ от 01.04.1996 г. N 27-ФЗ, 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</w:t>
      </w:r>
      <w:hyperlink r:id="rId7" w:history="1">
        <w:r w:rsidRPr="00FF63A1">
          <w:rPr>
            <w:sz w:val="26"/>
            <w:szCs w:val="26"/>
          </w:rPr>
          <w:t>сведения</w:t>
        </w:r>
      </w:hyperlink>
      <w:r w:rsidRPr="00FF63A1">
        <w:rPr>
          <w:sz w:val="26"/>
          <w:szCs w:val="26"/>
        </w:rPr>
        <w:t xml:space="preserve"> и документы: 1) страховой номер индивидуального лицевого счета; 2) фамилию, имя и отчество; 3)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пенсии.</w:t>
      </w:r>
    </w:p>
    <w:p w:rsidR="00F12BBB" w:rsidRPr="009F62CE" w:rsidP="000B48B1" w14:paraId="3BEAD999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FF63A1">
        <w:rPr>
          <w:sz w:val="26"/>
          <w:szCs w:val="26"/>
        </w:rPr>
        <w:t xml:space="preserve">В соответствии с п. 3 ст. 11 вышеуказанного закона, сведения, указанные в </w:t>
      </w:r>
      <w:hyperlink w:anchor="sub_1123" w:history="1">
        <w:r w:rsidRPr="00FF63A1">
          <w:rPr>
            <w:sz w:val="26"/>
            <w:szCs w:val="26"/>
          </w:rPr>
          <w:t>подпункте 3 пункта 2</w:t>
        </w:r>
      </w:hyperlink>
      <w:r w:rsidRPr="00FF63A1">
        <w:rPr>
          <w:sz w:val="26"/>
          <w:szCs w:val="26"/>
        </w:rPr>
        <w:t xml:space="preserve"> настоящей статьи,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которые в отчетном периоде:1) выполняли работу (осуществляли деятельность), дающую право на досрочное назначение страховой пенси</w:t>
      </w:r>
      <w:r w:rsidRPr="009F62CE">
        <w:rPr>
          <w:sz w:val="26"/>
          <w:szCs w:val="26"/>
        </w:rPr>
        <w:t xml:space="preserve">и в соответствии со </w:t>
      </w:r>
      <w:hyperlink r:id="rId8" w:history="1">
        <w:r w:rsidRPr="009F62CE">
          <w:rPr>
            <w:sz w:val="26"/>
            <w:szCs w:val="26"/>
          </w:rPr>
          <w:t>статьями 30</w:t>
        </w:r>
      </w:hyperlink>
      <w:r w:rsidRPr="009F62CE">
        <w:rPr>
          <w:sz w:val="26"/>
          <w:szCs w:val="26"/>
        </w:rPr>
        <w:t xml:space="preserve">, </w:t>
      </w:r>
      <w:hyperlink r:id="rId9" w:history="1">
        <w:r w:rsidRPr="009F62CE">
          <w:rPr>
            <w:sz w:val="26"/>
            <w:szCs w:val="26"/>
          </w:rPr>
          <w:t>31</w:t>
        </w:r>
      </w:hyperlink>
      <w:r w:rsidRPr="009F62CE">
        <w:rPr>
          <w:sz w:val="26"/>
          <w:szCs w:val="26"/>
        </w:rPr>
        <w:t xml:space="preserve">, </w:t>
      </w:r>
      <w:hyperlink r:id="rId10" w:history="1">
        <w:r w:rsidRPr="009F62CE">
          <w:rPr>
            <w:sz w:val="26"/>
            <w:szCs w:val="26"/>
          </w:rPr>
          <w:t>пунктами 6</w:t>
        </w:r>
      </w:hyperlink>
      <w:r w:rsidRPr="009F62CE">
        <w:rPr>
          <w:sz w:val="26"/>
          <w:szCs w:val="26"/>
        </w:rPr>
        <w:t xml:space="preserve"> и </w:t>
      </w:r>
      <w:hyperlink r:id="rId11" w:history="1">
        <w:r w:rsidRPr="009F62CE">
          <w:rPr>
            <w:sz w:val="26"/>
            <w:szCs w:val="26"/>
          </w:rPr>
          <w:t>7 части 1 статьи 32</w:t>
        </w:r>
      </w:hyperlink>
      <w:r w:rsidRPr="009F62CE">
        <w:rPr>
          <w:sz w:val="26"/>
          <w:szCs w:val="26"/>
        </w:rPr>
        <w:t xml:space="preserve"> Федерального закона от 28 декабря 2013 года N 400-ФЗ "О страховых пенсиях"; 2) работали в сельском хозяйстве и при исчислении стажа работы которых применяется список работ, производств, профессий, должностей, специальностей, в соответствии с которым устанавливается повышение размера фиксированной выплаты к страховой пенсии по старости и к страховой пенсии по инвалидности в соответствии с </w:t>
      </w:r>
      <w:hyperlink r:id="rId12" w:history="1">
        <w:r w:rsidRPr="009F62CE">
          <w:rPr>
            <w:sz w:val="26"/>
            <w:szCs w:val="26"/>
          </w:rPr>
          <w:t>частью 14 статьи 17</w:t>
        </w:r>
      </w:hyperlink>
      <w:r w:rsidRPr="009F62CE">
        <w:rPr>
          <w:sz w:val="26"/>
          <w:szCs w:val="26"/>
        </w:rPr>
        <w:t xml:space="preserve"> Федерального закона от 28 декабря 2013 года N 400-ФЗ "О страховых пенсиях"; 3) формировали свои пенсионные права в соответствии с </w:t>
      </w:r>
      <w:hyperlink r:id="rId13" w:history="1">
        <w:r w:rsidRPr="009F62CE">
          <w:rPr>
            <w:sz w:val="26"/>
            <w:szCs w:val="26"/>
          </w:rPr>
          <w:t>Законом</w:t>
        </w:r>
      </w:hyperlink>
      <w:r w:rsidRPr="009F62CE">
        <w:rPr>
          <w:sz w:val="26"/>
          <w:szCs w:val="26"/>
        </w:rPr>
        <w:t xml:space="preserve"> Российской Федерации от 15 мая 1991 года N 1244-I "О социальной защите граждан, подвергшихся воздействию радиации вследствие катастрофы на Чернобыльской АЭС"; 4) замещали государственные должности Российской Федерации, замещали на постоянной основе государственные должности субъектов Российской Федерации, замещали на постоянной основе муниципальные должности, должности государственной гражданской службы Российской Федерации, должности муниципальной службы; 5) работали полный навигационный период на водном транспорте, полный сезон на предприятиях и в организациях сезонных отраслей промышленности, вахтовым методом; 6) работали в период отбывания наказания в виде лишения свободы; 7) имели периоды простоя или отстранения от работы; 8) имели периоды освобождения от работы с сохранением места работы (должности) на время исполнения государственных или общественных обязанностей; 9) имели период получения пособия по безработице, период участия в оплачиваемых общественных работах, период переезда или переселения по направлению государственной службы занятости населения в другую местность для трудоустройства; 10) находились в отпуске по уходу за ребенком в возрасте от полутора до трех лет, в отпуске без сохранения заработной платы; 11) имели период приостановления действия трудового договора в соответствии со </w:t>
      </w:r>
      <w:hyperlink r:id="rId14" w:history="1">
        <w:r w:rsidRPr="009F62CE">
          <w:rPr>
            <w:sz w:val="26"/>
            <w:szCs w:val="26"/>
          </w:rPr>
          <w:t>статьей 351.7</w:t>
        </w:r>
      </w:hyperlink>
      <w:r w:rsidRPr="009F62CE">
        <w:rPr>
          <w:sz w:val="26"/>
          <w:szCs w:val="26"/>
        </w:rPr>
        <w:t xml:space="preserve"> Трудового кодекса Российской Федерации.</w:t>
      </w:r>
    </w:p>
    <w:p w:rsidR="00F12BBB" w:rsidRPr="009F62CE" w:rsidP="00F12BBB" w14:paraId="3BAA9441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9F62CE">
        <w:rPr>
          <w:sz w:val="26"/>
          <w:szCs w:val="26"/>
        </w:rPr>
        <w:t xml:space="preserve">Согласно приказа Фонда пенсионного и социального страхования РФ от 17 ноября 2023 г. N 2281 "Об утверждении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заполнения", страхователь предоставляет в органы Фонда сведения для индивидуального (персонифицированного учета в составе единой формы сведений, формат и форма которой определяется Фондом. </w:t>
      </w:r>
    </w:p>
    <w:p w:rsidR="00F12BBB" w:rsidRPr="009F62CE" w:rsidP="00F12BBB" w14:paraId="1A065B0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F62CE">
        <w:rPr>
          <w:rFonts w:eastAsia="MS Mincho"/>
          <w:sz w:val="26"/>
          <w:szCs w:val="26"/>
        </w:rPr>
        <w:t xml:space="preserve">Представленные с протоколом материалы подтверждают осуществление </w:t>
      </w:r>
      <w:r w:rsidR="008E0C42">
        <w:rPr>
          <w:rFonts w:eastAsia="MS Mincho"/>
          <w:sz w:val="26"/>
          <w:szCs w:val="26"/>
        </w:rPr>
        <w:t>Брагуца Н.Н.</w:t>
      </w:r>
      <w:r w:rsidRPr="009F62CE">
        <w:rPr>
          <w:rFonts w:eastAsia="MS Mincho"/>
          <w:sz w:val="26"/>
          <w:szCs w:val="26"/>
        </w:rPr>
        <w:t xml:space="preserve"> полномочий руководителя указанной выше организации, непредоставление данной организацией сведений, предписанных вышеуказанными положениями, </w:t>
      </w:r>
      <w:r w:rsidRPr="009F62CE">
        <w:rPr>
          <w:sz w:val="26"/>
          <w:szCs w:val="26"/>
        </w:rPr>
        <w:t>в течении срока, установленного вышеуказанным Законом при изложенных выше обстоятельствах</w:t>
      </w:r>
      <w:r w:rsidRPr="009F62CE">
        <w:rPr>
          <w:rFonts w:eastAsia="MS Mincho"/>
          <w:sz w:val="26"/>
          <w:szCs w:val="26"/>
        </w:rPr>
        <w:t xml:space="preserve">. Доказательства невозможности представления сведений в установленный срок не представлены, равно как и не представлены доказательства о наличии оснований, исключающих обязанность по предоставлению сведений. </w:t>
      </w:r>
    </w:p>
    <w:p w:rsidR="00F12BBB" w:rsidRPr="009F62CE" w:rsidP="00F12BBB" w14:paraId="00DE0398" w14:textId="77777777">
      <w:pPr>
        <w:pStyle w:val="PlainTex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62CE">
        <w:rPr>
          <w:rFonts w:ascii="Times New Roman" w:hAnsi="Times New Roman" w:cs="Times New Roman"/>
          <w:sz w:val="26"/>
          <w:szCs w:val="26"/>
        </w:rPr>
        <w:t xml:space="preserve">В соответствии со ст. 2.4 КоАП РФ,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F12BBB" w:rsidRPr="009F62CE" w:rsidP="00F12BBB" w14:paraId="603C839B" w14:textId="77777777">
      <w:pPr>
        <w:jc w:val="both"/>
        <w:rPr>
          <w:sz w:val="26"/>
          <w:szCs w:val="26"/>
        </w:rPr>
      </w:pPr>
      <w:r w:rsidRPr="009F62CE">
        <w:rPr>
          <w:sz w:val="26"/>
          <w:szCs w:val="26"/>
        </w:rPr>
        <w:tab/>
        <w:t xml:space="preserve">Непредоставление в установленный срок сведений произошло в связи с ненадлежащим исполнением </w:t>
      </w:r>
      <w:r w:rsidR="008E0C42">
        <w:rPr>
          <w:sz w:val="26"/>
          <w:szCs w:val="26"/>
        </w:rPr>
        <w:t>Брагуца Н.Н.</w:t>
      </w:r>
      <w:r w:rsidRPr="009F62CE">
        <w:rPr>
          <w:sz w:val="26"/>
          <w:szCs w:val="26"/>
        </w:rPr>
        <w:t xml:space="preserve"> своих должностных обязанностей руководителя организации, доказательств обратного не представлено. Данные действия мировой судья не относит к малозначительным. Согласно правовой позиции Конституционного Суда Российской Федерации, выраженной в </w:t>
      </w:r>
      <w:hyperlink r:id="rId15" w:history="1">
        <w:r w:rsidRPr="009F62CE">
          <w:rPr>
            <w:sz w:val="26"/>
            <w:szCs w:val="26"/>
          </w:rPr>
          <w:t>постановлении</w:t>
        </w:r>
      </w:hyperlink>
      <w:r w:rsidRPr="009F62CE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случаев при рассмотрении дела не установлено, срок для предоставления сведений был значителен.</w:t>
      </w:r>
    </w:p>
    <w:p w:rsidR="00F12BBB" w:rsidRPr="009F62CE" w:rsidP="00F12BBB" w14:paraId="0C91C3A7" w14:textId="77777777">
      <w:pPr>
        <w:pStyle w:val="PlainText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hAnsi="Times New Roman" w:cs="Times New Roman"/>
          <w:sz w:val="26"/>
          <w:szCs w:val="26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 </w:t>
      </w:r>
      <w:r w:rsidRPr="009F62CE">
        <w:rPr>
          <w:rFonts w:ascii="Times New Roman" w:eastAsia="MS Mincho" w:hAnsi="Times New Roman" w:cs="Times New Roman"/>
          <w:sz w:val="26"/>
          <w:szCs w:val="26"/>
        </w:rPr>
        <w:t xml:space="preserve">Доказательств наличия обстоятельств, отягчающих и смягчающих административную ответственность, не представлено. </w:t>
      </w:r>
    </w:p>
    <w:p w:rsidR="00F12BBB" w:rsidRPr="009F62CE" w:rsidP="00F12BBB" w14:paraId="4F0BA3A7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9F62CE">
        <w:rPr>
          <w:rFonts w:ascii="Times New Roman" w:eastAsia="MS Mincho" w:hAnsi="Times New Roman" w:cs="Times New Roman"/>
          <w:sz w:val="26"/>
          <w:szCs w:val="26"/>
        </w:rPr>
        <w:t>При отсутствии обстоятельств, отягчающих административную ответственность, мировой судья считает возможным не назначать максимального наказания.</w:t>
      </w:r>
    </w:p>
    <w:p w:rsidR="00051C2E" w:rsidRPr="009F62CE" w:rsidP="00051C2E" w14:paraId="0C920A2C" w14:textId="77777777">
      <w:pPr>
        <w:pStyle w:val="PlainText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9F62CE">
        <w:rPr>
          <w:rFonts w:ascii="Times New Roman" w:eastAsia="MS Mincho" w:hAnsi="Times New Roman" w:cs="Times New Roman"/>
          <w:sz w:val="26"/>
          <w:szCs w:val="26"/>
        </w:rPr>
        <w:tab/>
        <w:t>Руководствуясь ст. ст. 3.5, ч. 1 ст. 15.33.2, 23.1, 29.9-29.11 Кодекса РФ об административных правонарушениях, мировой судья</w:t>
      </w:r>
    </w:p>
    <w:p w:rsidR="00236211" w:rsidRPr="009F62CE" w:rsidP="00236211" w14:paraId="599CFEEB" w14:textId="77777777">
      <w:pPr>
        <w:pStyle w:val="PlainText"/>
        <w:rPr>
          <w:rFonts w:ascii="Times New Roman" w:eastAsia="MS Mincho" w:hAnsi="Times New Roman" w:cs="Times New Roman"/>
          <w:b/>
          <w:sz w:val="26"/>
          <w:szCs w:val="26"/>
        </w:rPr>
      </w:pP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b/>
          <w:sz w:val="26"/>
          <w:szCs w:val="26"/>
        </w:rPr>
        <w:t>ПОСТАНОВИЛ:</w:t>
      </w:r>
    </w:p>
    <w:p w:rsidR="00236211" w:rsidRPr="009F62CE" w:rsidP="00236211" w14:paraId="76EC5B67" w14:textId="77777777">
      <w:pPr>
        <w:pStyle w:val="PlainText"/>
        <w:jc w:val="both"/>
        <w:rPr>
          <w:rFonts w:ascii="Times New Roman" w:eastAsia="MS Mincho" w:hAnsi="Times New Roman" w:cs="Times New Roman"/>
          <w:sz w:val="26"/>
          <w:szCs w:val="26"/>
        </w:rPr>
      </w:pPr>
    </w:p>
    <w:p w:rsidR="00236211" w:rsidRPr="009F62CE" w:rsidP="009F62CE" w14:paraId="647B7D0B" w14:textId="77777777">
      <w:pPr>
        <w:jc w:val="both"/>
        <w:rPr>
          <w:rFonts w:eastAsia="MS Mincho"/>
          <w:sz w:val="26"/>
          <w:szCs w:val="26"/>
        </w:rPr>
      </w:pPr>
      <w:r w:rsidRPr="009F62CE">
        <w:rPr>
          <w:rFonts w:eastAsia="MS Mincho"/>
          <w:sz w:val="26"/>
          <w:szCs w:val="26"/>
        </w:rPr>
        <w:tab/>
      </w:r>
      <w:r w:rsidR="008E0C42">
        <w:rPr>
          <w:rFonts w:eastAsia="MS Mincho"/>
          <w:sz w:val="26"/>
          <w:szCs w:val="26"/>
        </w:rPr>
        <w:t>Брагуца Наталию Николаевну</w:t>
      </w:r>
      <w:r w:rsidRPr="009F62CE" w:rsidR="00A257FA">
        <w:rPr>
          <w:rFonts w:eastAsia="MS Mincho"/>
          <w:sz w:val="26"/>
          <w:szCs w:val="26"/>
        </w:rPr>
        <w:t xml:space="preserve"> </w:t>
      </w:r>
      <w:r w:rsidRPr="009F62CE" w:rsidR="00791410">
        <w:rPr>
          <w:rFonts w:eastAsia="MS Mincho"/>
          <w:sz w:val="26"/>
          <w:szCs w:val="26"/>
        </w:rPr>
        <w:t>признать виновн</w:t>
      </w:r>
      <w:r w:rsidR="002C7398">
        <w:rPr>
          <w:rFonts w:eastAsia="MS Mincho"/>
          <w:sz w:val="26"/>
          <w:szCs w:val="26"/>
        </w:rPr>
        <w:t>ой</w:t>
      </w:r>
      <w:r w:rsidRPr="009F62CE">
        <w:rPr>
          <w:rFonts w:eastAsia="MS Mincho"/>
          <w:sz w:val="26"/>
          <w:szCs w:val="26"/>
        </w:rPr>
        <w:t xml:space="preserve"> в совершении правонарушения, предусмотренного ч. 1 ст. 15.33.2 Кодекса РФ об административных </w:t>
      </w:r>
      <w:r w:rsidR="002C7398">
        <w:rPr>
          <w:rFonts w:eastAsia="MS Mincho"/>
          <w:sz w:val="26"/>
          <w:szCs w:val="26"/>
        </w:rPr>
        <w:t>правонарушениях, и назначить ей</w:t>
      </w:r>
      <w:r w:rsidRPr="009F62CE">
        <w:rPr>
          <w:rFonts w:eastAsia="MS Mincho"/>
          <w:sz w:val="26"/>
          <w:szCs w:val="26"/>
        </w:rPr>
        <w:t xml:space="preserve"> административное наказание в виде административного штрафа в сумме 300 (триста) рублей.</w:t>
      </w:r>
    </w:p>
    <w:p w:rsidR="002C758E" w:rsidRPr="009F62CE" w:rsidP="00FF63A1" w14:paraId="70790E4C" w14:textId="77777777">
      <w:pPr>
        <w:ind w:firstLine="708"/>
        <w:jc w:val="both"/>
        <w:rPr>
          <w:sz w:val="26"/>
          <w:szCs w:val="26"/>
        </w:rPr>
      </w:pPr>
      <w:r w:rsidRPr="009F62CE">
        <w:rPr>
          <w:rStyle w:val="40"/>
          <w:b w:val="0"/>
          <w:sz w:val="26"/>
          <w:szCs w:val="26"/>
        </w:rPr>
        <w:t>Реквизиты перечисления штрафа:</w:t>
      </w:r>
      <w:r w:rsidRPr="009F62CE">
        <w:rPr>
          <w:rStyle w:val="40"/>
          <w:sz w:val="26"/>
          <w:szCs w:val="26"/>
        </w:rPr>
        <w:t xml:space="preserve"> </w:t>
      </w:r>
    </w:p>
    <w:p w:rsidR="002C758E" w:rsidRPr="009F62CE" w:rsidP="009F62CE" w14:paraId="6F266AC0" w14:textId="77777777">
      <w:pPr>
        <w:jc w:val="both"/>
        <w:rPr>
          <w:sz w:val="26"/>
          <w:szCs w:val="26"/>
        </w:rPr>
      </w:pPr>
      <w:r w:rsidRPr="009F62CE">
        <w:rPr>
          <w:color w:val="000000"/>
          <w:sz w:val="26"/>
          <w:szCs w:val="26"/>
          <w:lang w:bidi="ru-RU"/>
        </w:rPr>
        <w:t>Наименование получателя платежа - УФК по Ханты-Мансийскому автономному округу - Югре (ОСФР по ХМАО - Югре, л/с 04874Ф87010)</w:t>
      </w:r>
    </w:p>
    <w:p w:rsidR="002C758E" w:rsidRPr="009F62CE" w:rsidP="009F62CE" w14:paraId="2FDA2C61" w14:textId="77777777">
      <w:pPr>
        <w:jc w:val="both"/>
        <w:rPr>
          <w:sz w:val="26"/>
          <w:szCs w:val="26"/>
        </w:rPr>
      </w:pPr>
      <w:r w:rsidRPr="009F62CE">
        <w:rPr>
          <w:color w:val="000000"/>
          <w:sz w:val="26"/>
          <w:szCs w:val="26"/>
          <w:lang w:bidi="ru-RU"/>
        </w:rPr>
        <w:t>ИНН получателя платежа - 8601002078 КПП получателя платежа-860101001</w:t>
      </w:r>
    </w:p>
    <w:p w:rsidR="002C758E" w:rsidRPr="009F62CE" w:rsidP="009F62CE" w14:paraId="5FE55CFA" w14:textId="77777777">
      <w:pPr>
        <w:jc w:val="both"/>
        <w:rPr>
          <w:sz w:val="26"/>
          <w:szCs w:val="26"/>
        </w:rPr>
      </w:pPr>
      <w:r w:rsidRPr="009F62CE">
        <w:rPr>
          <w:color w:val="000000"/>
          <w:sz w:val="26"/>
          <w:szCs w:val="26"/>
          <w:lang w:bidi="ru-RU"/>
        </w:rPr>
        <w:t>Счет получателя платежа (номер казначейского счета, Р/счет) - 03100643000000018700; Номер счета банка получателя (номер банковского счета, входящего в состав единого казначейского счета, Кор/счет) - 40102810245370000007</w:t>
      </w:r>
    </w:p>
    <w:p w:rsidR="002C758E" w:rsidRPr="009F62CE" w:rsidP="009F62CE" w14:paraId="7D2CD78E" w14:textId="77777777">
      <w:pPr>
        <w:jc w:val="both"/>
        <w:rPr>
          <w:sz w:val="26"/>
          <w:szCs w:val="26"/>
        </w:rPr>
      </w:pPr>
      <w:r w:rsidRPr="009F62CE">
        <w:rPr>
          <w:color w:val="000000"/>
          <w:sz w:val="26"/>
          <w:szCs w:val="26"/>
          <w:lang w:bidi="ru-RU"/>
        </w:rPr>
        <w:t>Наименование банка получателя - Операционно-кассовый центр № 8 Уральского главного управления Центрального банка Российской Федерации // ОКЦ № 8 Уральского ГУ Банка России (краткое наименование)</w:t>
      </w:r>
    </w:p>
    <w:p w:rsidR="002C758E" w:rsidRPr="009F62CE" w:rsidP="009F62CE" w14:paraId="3C5662A4" w14:textId="77777777">
      <w:pPr>
        <w:jc w:val="both"/>
        <w:rPr>
          <w:sz w:val="26"/>
          <w:szCs w:val="26"/>
        </w:rPr>
      </w:pPr>
      <w:r w:rsidRPr="009F62CE">
        <w:rPr>
          <w:color w:val="000000"/>
          <w:sz w:val="26"/>
          <w:szCs w:val="26"/>
          <w:lang w:bidi="ru-RU"/>
        </w:rPr>
        <w:t>БИК банка получателя - 007162163</w:t>
      </w:r>
    </w:p>
    <w:p w:rsidR="002C758E" w:rsidRPr="009F62CE" w:rsidP="009F62CE" w14:paraId="5912F163" w14:textId="77777777">
      <w:pPr>
        <w:jc w:val="both"/>
        <w:rPr>
          <w:sz w:val="26"/>
          <w:szCs w:val="26"/>
        </w:rPr>
      </w:pPr>
      <w:r w:rsidRPr="009F62CE">
        <w:rPr>
          <w:color w:val="000000"/>
          <w:sz w:val="26"/>
          <w:szCs w:val="26"/>
          <w:lang w:bidi="ru-RU"/>
        </w:rPr>
        <w:t>ОКТМО 71 885 000 (Пыть-Ях).</w:t>
      </w:r>
    </w:p>
    <w:p w:rsidR="002C758E" w:rsidRPr="009F62CE" w:rsidP="009F62CE" w14:paraId="46C34B91" w14:textId="77777777">
      <w:pPr>
        <w:jc w:val="both"/>
        <w:rPr>
          <w:sz w:val="26"/>
          <w:szCs w:val="26"/>
        </w:rPr>
      </w:pPr>
      <w:r w:rsidRPr="009F62CE">
        <w:rPr>
          <w:color w:val="000000"/>
          <w:sz w:val="26"/>
          <w:szCs w:val="26"/>
          <w:lang w:bidi="ru-RU"/>
        </w:rPr>
        <w:t>КБК79711601230060001140 УИН 79702700000000</w:t>
      </w:r>
      <w:r w:rsidR="00433175">
        <w:rPr>
          <w:color w:val="000000"/>
          <w:sz w:val="26"/>
          <w:szCs w:val="26"/>
          <w:lang w:bidi="ru-RU"/>
        </w:rPr>
        <w:t>411638</w:t>
      </w:r>
    </w:p>
    <w:p w:rsidR="002C758E" w:rsidRPr="009F62CE" w:rsidP="009F62CE" w14:paraId="4D36C308" w14:textId="77777777">
      <w:pPr>
        <w:ind w:firstLine="390"/>
        <w:jc w:val="both"/>
        <w:rPr>
          <w:sz w:val="26"/>
          <w:szCs w:val="26"/>
        </w:rPr>
      </w:pPr>
      <w:r w:rsidRPr="009F62CE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9F62CE">
        <w:rPr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2C758E" w:rsidRPr="009F62CE" w:rsidP="009F62CE" w14:paraId="48E4DD14" w14:textId="77777777">
      <w:pPr>
        <w:ind w:firstLine="390"/>
        <w:jc w:val="both"/>
        <w:rPr>
          <w:snapToGrid w:val="0"/>
          <w:sz w:val="26"/>
          <w:szCs w:val="26"/>
        </w:rPr>
      </w:pPr>
      <w:r w:rsidRPr="009F62CE">
        <w:rPr>
          <w:sz w:val="26"/>
          <w:szCs w:val="26"/>
        </w:rPr>
        <w:tab/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6" w:anchor="p11006" w:tooltip="Текущий документ" w:history="1">
        <w:r w:rsidRPr="009F62CE">
          <w:rPr>
            <w:sz w:val="26"/>
            <w:szCs w:val="26"/>
          </w:rPr>
          <w:t>части 1</w:t>
        </w:r>
      </w:hyperlink>
      <w:r w:rsidRPr="009F62CE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2C758E" w:rsidRPr="009F62CE" w:rsidP="009F62CE" w14:paraId="0F02139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F62CE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 </w:t>
      </w:r>
    </w:p>
    <w:p w:rsidR="002C758E" w:rsidRPr="009F62CE" w:rsidP="002C758E" w14:paraId="5DB59091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2C758E" w:rsidRPr="009F62CE" w:rsidP="002C758E" w14:paraId="19780449" w14:textId="7BA988CB">
      <w:pPr>
        <w:rPr>
          <w:rFonts w:eastAsia="MS Mincho"/>
          <w:sz w:val="26"/>
          <w:szCs w:val="26"/>
        </w:rPr>
      </w:pPr>
      <w:r w:rsidRPr="009F62CE">
        <w:rPr>
          <w:rFonts w:eastAsia="MS Mincho"/>
          <w:b/>
          <w:sz w:val="26"/>
          <w:szCs w:val="26"/>
        </w:rPr>
        <w:tab/>
      </w:r>
      <w:r w:rsidRPr="009F62CE">
        <w:rPr>
          <w:rFonts w:eastAsia="MS Mincho"/>
          <w:sz w:val="26"/>
          <w:szCs w:val="26"/>
        </w:rPr>
        <w:t>Мировой судья</w:t>
      </w:r>
      <w:r w:rsidRPr="009F62CE">
        <w:rPr>
          <w:rFonts w:eastAsia="MS Mincho"/>
          <w:sz w:val="26"/>
          <w:szCs w:val="26"/>
        </w:rPr>
        <w:tab/>
      </w:r>
      <w:r w:rsidRPr="009F62CE">
        <w:rPr>
          <w:rFonts w:eastAsia="MS Mincho"/>
          <w:sz w:val="26"/>
          <w:szCs w:val="26"/>
        </w:rPr>
        <w:tab/>
      </w:r>
      <w:r w:rsidRPr="009F62CE">
        <w:rPr>
          <w:rFonts w:eastAsia="MS Mincho"/>
          <w:sz w:val="26"/>
          <w:szCs w:val="26"/>
        </w:rPr>
        <w:tab/>
      </w:r>
      <w:r w:rsidR="006235C8">
        <w:rPr>
          <w:rFonts w:eastAsia="MS Mincho"/>
          <w:sz w:val="26"/>
          <w:szCs w:val="26"/>
        </w:rPr>
        <w:t>-</w:t>
      </w:r>
      <w:r w:rsidRPr="009F62CE">
        <w:rPr>
          <w:rFonts w:eastAsia="MS Mincho"/>
          <w:sz w:val="26"/>
          <w:szCs w:val="26"/>
        </w:rPr>
        <w:tab/>
      </w:r>
      <w:r w:rsidRPr="009F62CE">
        <w:rPr>
          <w:rFonts w:eastAsia="MS Mincho"/>
          <w:sz w:val="26"/>
          <w:szCs w:val="26"/>
        </w:rPr>
        <w:tab/>
      </w:r>
      <w:r w:rsidRPr="009F62CE">
        <w:rPr>
          <w:rFonts w:eastAsia="MS Mincho"/>
          <w:sz w:val="26"/>
          <w:szCs w:val="26"/>
        </w:rPr>
        <w:tab/>
        <w:t xml:space="preserve">Клочков А.А.  </w:t>
      </w:r>
    </w:p>
    <w:p w:rsidR="002C758E" w:rsidRPr="009F62CE" w:rsidP="002C758E" w14:paraId="0FC7CE29" w14:textId="6B60CA4A">
      <w:pPr>
        <w:jc w:val="both"/>
        <w:rPr>
          <w:snapToGrid w:val="0"/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sectPr w:rsidSect="00051C2E">
      <w:pgSz w:w="11906" w:h="16838"/>
      <w:pgMar w:top="709" w:right="991" w:bottom="709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01DF2"/>
    <w:rsid w:val="00026F26"/>
    <w:rsid w:val="0003049C"/>
    <w:rsid w:val="00034288"/>
    <w:rsid w:val="000342D1"/>
    <w:rsid w:val="0003445B"/>
    <w:rsid w:val="00035EB0"/>
    <w:rsid w:val="00040007"/>
    <w:rsid w:val="00044F61"/>
    <w:rsid w:val="00050A34"/>
    <w:rsid w:val="00051C2E"/>
    <w:rsid w:val="000531A2"/>
    <w:rsid w:val="000574A7"/>
    <w:rsid w:val="000608B8"/>
    <w:rsid w:val="00067ED5"/>
    <w:rsid w:val="000740B2"/>
    <w:rsid w:val="0007551D"/>
    <w:rsid w:val="0008211A"/>
    <w:rsid w:val="000853F9"/>
    <w:rsid w:val="00085A75"/>
    <w:rsid w:val="000B48B1"/>
    <w:rsid w:val="000B5A9C"/>
    <w:rsid w:val="000B6781"/>
    <w:rsid w:val="000C0ECD"/>
    <w:rsid w:val="000D2DC5"/>
    <w:rsid w:val="000D4BB1"/>
    <w:rsid w:val="000E1E63"/>
    <w:rsid w:val="000E429C"/>
    <w:rsid w:val="000E4331"/>
    <w:rsid w:val="000F0E46"/>
    <w:rsid w:val="000F3CC9"/>
    <w:rsid w:val="000F66CA"/>
    <w:rsid w:val="001002F1"/>
    <w:rsid w:val="00102E95"/>
    <w:rsid w:val="001206E2"/>
    <w:rsid w:val="00120F8A"/>
    <w:rsid w:val="001432DB"/>
    <w:rsid w:val="00174150"/>
    <w:rsid w:val="00175AFF"/>
    <w:rsid w:val="0018203A"/>
    <w:rsid w:val="001846D3"/>
    <w:rsid w:val="00187D99"/>
    <w:rsid w:val="001A0580"/>
    <w:rsid w:val="001A325B"/>
    <w:rsid w:val="001A3D90"/>
    <w:rsid w:val="001A6D8D"/>
    <w:rsid w:val="001C1CBA"/>
    <w:rsid w:val="001C1FDB"/>
    <w:rsid w:val="001E4084"/>
    <w:rsid w:val="001F0D66"/>
    <w:rsid w:val="001F38E8"/>
    <w:rsid w:val="001F5BAE"/>
    <w:rsid w:val="00213A7D"/>
    <w:rsid w:val="002148E7"/>
    <w:rsid w:val="002230C5"/>
    <w:rsid w:val="00236211"/>
    <w:rsid w:val="0025160F"/>
    <w:rsid w:val="00277D65"/>
    <w:rsid w:val="00282BE2"/>
    <w:rsid w:val="002902B2"/>
    <w:rsid w:val="002908BD"/>
    <w:rsid w:val="002A22FF"/>
    <w:rsid w:val="002A7C2A"/>
    <w:rsid w:val="002B1025"/>
    <w:rsid w:val="002B173A"/>
    <w:rsid w:val="002B6C70"/>
    <w:rsid w:val="002C1E0B"/>
    <w:rsid w:val="002C7398"/>
    <w:rsid w:val="002C758E"/>
    <w:rsid w:val="002D0CFE"/>
    <w:rsid w:val="002D303C"/>
    <w:rsid w:val="002D4320"/>
    <w:rsid w:val="002D799B"/>
    <w:rsid w:val="002E17D5"/>
    <w:rsid w:val="002E4067"/>
    <w:rsid w:val="002E5A79"/>
    <w:rsid w:val="002E5B40"/>
    <w:rsid w:val="002F09B0"/>
    <w:rsid w:val="00302FC8"/>
    <w:rsid w:val="003034C5"/>
    <w:rsid w:val="00306839"/>
    <w:rsid w:val="00311C4F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72DDA"/>
    <w:rsid w:val="00381004"/>
    <w:rsid w:val="003810C0"/>
    <w:rsid w:val="003B3239"/>
    <w:rsid w:val="003B673C"/>
    <w:rsid w:val="003B745C"/>
    <w:rsid w:val="003C229B"/>
    <w:rsid w:val="003C3B61"/>
    <w:rsid w:val="003C7DF5"/>
    <w:rsid w:val="003D6827"/>
    <w:rsid w:val="003E0119"/>
    <w:rsid w:val="003E4D1B"/>
    <w:rsid w:val="003E51DB"/>
    <w:rsid w:val="003E5DB8"/>
    <w:rsid w:val="003F24EC"/>
    <w:rsid w:val="003F4233"/>
    <w:rsid w:val="003F5C9B"/>
    <w:rsid w:val="003F6DF7"/>
    <w:rsid w:val="00400E8C"/>
    <w:rsid w:val="00402E14"/>
    <w:rsid w:val="004032A1"/>
    <w:rsid w:val="004140D0"/>
    <w:rsid w:val="0041419F"/>
    <w:rsid w:val="0041595D"/>
    <w:rsid w:val="0042330F"/>
    <w:rsid w:val="0043194A"/>
    <w:rsid w:val="00433175"/>
    <w:rsid w:val="00437308"/>
    <w:rsid w:val="00443E1F"/>
    <w:rsid w:val="004610F8"/>
    <w:rsid w:val="004619A3"/>
    <w:rsid w:val="00465188"/>
    <w:rsid w:val="0047112A"/>
    <w:rsid w:val="00474002"/>
    <w:rsid w:val="0049131B"/>
    <w:rsid w:val="0049697F"/>
    <w:rsid w:val="00497C0E"/>
    <w:rsid w:val="004A0B53"/>
    <w:rsid w:val="004C110E"/>
    <w:rsid w:val="004C6E5A"/>
    <w:rsid w:val="004C6FD3"/>
    <w:rsid w:val="004D4562"/>
    <w:rsid w:val="004D4993"/>
    <w:rsid w:val="004F1366"/>
    <w:rsid w:val="00503715"/>
    <w:rsid w:val="00523874"/>
    <w:rsid w:val="00525318"/>
    <w:rsid w:val="00527BA5"/>
    <w:rsid w:val="00540B6C"/>
    <w:rsid w:val="005437CB"/>
    <w:rsid w:val="0057424A"/>
    <w:rsid w:val="00574538"/>
    <w:rsid w:val="005900E2"/>
    <w:rsid w:val="00595CF4"/>
    <w:rsid w:val="005A1DB8"/>
    <w:rsid w:val="005C1A9E"/>
    <w:rsid w:val="005C268E"/>
    <w:rsid w:val="005C4A3A"/>
    <w:rsid w:val="005C6B8B"/>
    <w:rsid w:val="005E037A"/>
    <w:rsid w:val="005E1073"/>
    <w:rsid w:val="005E1C38"/>
    <w:rsid w:val="005E1F92"/>
    <w:rsid w:val="005E57DB"/>
    <w:rsid w:val="006036FA"/>
    <w:rsid w:val="006057AD"/>
    <w:rsid w:val="0061003D"/>
    <w:rsid w:val="00616661"/>
    <w:rsid w:val="006169E2"/>
    <w:rsid w:val="006235C8"/>
    <w:rsid w:val="00624F5D"/>
    <w:rsid w:val="00653BCA"/>
    <w:rsid w:val="00653FE0"/>
    <w:rsid w:val="00654EB2"/>
    <w:rsid w:val="00656617"/>
    <w:rsid w:val="0066188B"/>
    <w:rsid w:val="0066629A"/>
    <w:rsid w:val="006735BC"/>
    <w:rsid w:val="0068028E"/>
    <w:rsid w:val="00681BED"/>
    <w:rsid w:val="00686E41"/>
    <w:rsid w:val="0068724A"/>
    <w:rsid w:val="00694C4B"/>
    <w:rsid w:val="006A1157"/>
    <w:rsid w:val="006D4DF8"/>
    <w:rsid w:val="006F0760"/>
    <w:rsid w:val="006F0CF2"/>
    <w:rsid w:val="006F2EEA"/>
    <w:rsid w:val="006F3C8E"/>
    <w:rsid w:val="006F429C"/>
    <w:rsid w:val="006F54DB"/>
    <w:rsid w:val="006F5AB5"/>
    <w:rsid w:val="006F72CA"/>
    <w:rsid w:val="00702FF0"/>
    <w:rsid w:val="00704DDC"/>
    <w:rsid w:val="00714B19"/>
    <w:rsid w:val="00736030"/>
    <w:rsid w:val="00736258"/>
    <w:rsid w:val="00754FCD"/>
    <w:rsid w:val="0075752D"/>
    <w:rsid w:val="00767E0D"/>
    <w:rsid w:val="007777F7"/>
    <w:rsid w:val="007870B8"/>
    <w:rsid w:val="00791410"/>
    <w:rsid w:val="0079749D"/>
    <w:rsid w:val="007A102F"/>
    <w:rsid w:val="007C436B"/>
    <w:rsid w:val="007D0B3F"/>
    <w:rsid w:val="007E3E0A"/>
    <w:rsid w:val="007F6CF5"/>
    <w:rsid w:val="007F6D6B"/>
    <w:rsid w:val="008008FF"/>
    <w:rsid w:val="008014FD"/>
    <w:rsid w:val="00801EEA"/>
    <w:rsid w:val="00803C1C"/>
    <w:rsid w:val="00804D27"/>
    <w:rsid w:val="0081761E"/>
    <w:rsid w:val="008178E3"/>
    <w:rsid w:val="00821348"/>
    <w:rsid w:val="00825EDD"/>
    <w:rsid w:val="0083429D"/>
    <w:rsid w:val="008427C1"/>
    <w:rsid w:val="008438BB"/>
    <w:rsid w:val="008709D9"/>
    <w:rsid w:val="00876E29"/>
    <w:rsid w:val="008801A6"/>
    <w:rsid w:val="00881BB2"/>
    <w:rsid w:val="0088722F"/>
    <w:rsid w:val="008A10A0"/>
    <w:rsid w:val="008A2AA1"/>
    <w:rsid w:val="008A59F0"/>
    <w:rsid w:val="008B4024"/>
    <w:rsid w:val="008B4D4B"/>
    <w:rsid w:val="008C12D0"/>
    <w:rsid w:val="008C33C4"/>
    <w:rsid w:val="008C570C"/>
    <w:rsid w:val="008C7EB1"/>
    <w:rsid w:val="008D2767"/>
    <w:rsid w:val="008E0C42"/>
    <w:rsid w:val="008E36FC"/>
    <w:rsid w:val="008E5CC9"/>
    <w:rsid w:val="008F466B"/>
    <w:rsid w:val="008F7F88"/>
    <w:rsid w:val="0090019B"/>
    <w:rsid w:val="0090275D"/>
    <w:rsid w:val="00903949"/>
    <w:rsid w:val="00906EA8"/>
    <w:rsid w:val="0090748F"/>
    <w:rsid w:val="0090759E"/>
    <w:rsid w:val="00936EC4"/>
    <w:rsid w:val="009418BD"/>
    <w:rsid w:val="0094383C"/>
    <w:rsid w:val="00945288"/>
    <w:rsid w:val="009602B5"/>
    <w:rsid w:val="00963C32"/>
    <w:rsid w:val="009651B5"/>
    <w:rsid w:val="00976472"/>
    <w:rsid w:val="0098307B"/>
    <w:rsid w:val="009873E8"/>
    <w:rsid w:val="00991D10"/>
    <w:rsid w:val="009948D6"/>
    <w:rsid w:val="009956C3"/>
    <w:rsid w:val="00996941"/>
    <w:rsid w:val="009B1280"/>
    <w:rsid w:val="009C3D16"/>
    <w:rsid w:val="009C58D8"/>
    <w:rsid w:val="009F04A4"/>
    <w:rsid w:val="009F62CE"/>
    <w:rsid w:val="009F6434"/>
    <w:rsid w:val="00A0563A"/>
    <w:rsid w:val="00A250AD"/>
    <w:rsid w:val="00A257FA"/>
    <w:rsid w:val="00A44498"/>
    <w:rsid w:val="00A97753"/>
    <w:rsid w:val="00AA1308"/>
    <w:rsid w:val="00AA5F97"/>
    <w:rsid w:val="00AB014A"/>
    <w:rsid w:val="00AB0877"/>
    <w:rsid w:val="00AB1CD6"/>
    <w:rsid w:val="00AB324C"/>
    <w:rsid w:val="00AB5389"/>
    <w:rsid w:val="00AB6515"/>
    <w:rsid w:val="00AC240A"/>
    <w:rsid w:val="00AD1DF4"/>
    <w:rsid w:val="00AD6EC0"/>
    <w:rsid w:val="00AE08DB"/>
    <w:rsid w:val="00AE4C65"/>
    <w:rsid w:val="00AE6F46"/>
    <w:rsid w:val="00B0020C"/>
    <w:rsid w:val="00B0171D"/>
    <w:rsid w:val="00B02C9F"/>
    <w:rsid w:val="00B32E9F"/>
    <w:rsid w:val="00B331C3"/>
    <w:rsid w:val="00B3603A"/>
    <w:rsid w:val="00B36EF7"/>
    <w:rsid w:val="00B36F2D"/>
    <w:rsid w:val="00B40E90"/>
    <w:rsid w:val="00B43739"/>
    <w:rsid w:val="00B4402F"/>
    <w:rsid w:val="00B4620E"/>
    <w:rsid w:val="00B50915"/>
    <w:rsid w:val="00B53240"/>
    <w:rsid w:val="00B66793"/>
    <w:rsid w:val="00B66EF1"/>
    <w:rsid w:val="00B7281F"/>
    <w:rsid w:val="00B72D41"/>
    <w:rsid w:val="00B86010"/>
    <w:rsid w:val="00B96408"/>
    <w:rsid w:val="00BA27FA"/>
    <w:rsid w:val="00BA2818"/>
    <w:rsid w:val="00BA6CE2"/>
    <w:rsid w:val="00BB4367"/>
    <w:rsid w:val="00BB79F6"/>
    <w:rsid w:val="00BC56F0"/>
    <w:rsid w:val="00BD009C"/>
    <w:rsid w:val="00BD54B5"/>
    <w:rsid w:val="00BF2A57"/>
    <w:rsid w:val="00BF39F1"/>
    <w:rsid w:val="00C00A54"/>
    <w:rsid w:val="00C14A08"/>
    <w:rsid w:val="00C168E4"/>
    <w:rsid w:val="00C20B2F"/>
    <w:rsid w:val="00C277ED"/>
    <w:rsid w:val="00C314DD"/>
    <w:rsid w:val="00C43D63"/>
    <w:rsid w:val="00C45511"/>
    <w:rsid w:val="00C76B39"/>
    <w:rsid w:val="00C9104B"/>
    <w:rsid w:val="00CA6AE5"/>
    <w:rsid w:val="00CB253F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CF4E14"/>
    <w:rsid w:val="00D17B92"/>
    <w:rsid w:val="00D204B6"/>
    <w:rsid w:val="00D328A5"/>
    <w:rsid w:val="00D57AA6"/>
    <w:rsid w:val="00D70353"/>
    <w:rsid w:val="00D76E3D"/>
    <w:rsid w:val="00D8467D"/>
    <w:rsid w:val="00D85E70"/>
    <w:rsid w:val="00D928ED"/>
    <w:rsid w:val="00D97800"/>
    <w:rsid w:val="00DB43AA"/>
    <w:rsid w:val="00DB677B"/>
    <w:rsid w:val="00DC162C"/>
    <w:rsid w:val="00DD1774"/>
    <w:rsid w:val="00DE733B"/>
    <w:rsid w:val="00E004DE"/>
    <w:rsid w:val="00E00EBB"/>
    <w:rsid w:val="00E05028"/>
    <w:rsid w:val="00E07017"/>
    <w:rsid w:val="00E12371"/>
    <w:rsid w:val="00E133C4"/>
    <w:rsid w:val="00E15AFE"/>
    <w:rsid w:val="00E35D49"/>
    <w:rsid w:val="00E37011"/>
    <w:rsid w:val="00E37C85"/>
    <w:rsid w:val="00E50C19"/>
    <w:rsid w:val="00E60659"/>
    <w:rsid w:val="00E61622"/>
    <w:rsid w:val="00E62567"/>
    <w:rsid w:val="00E657A8"/>
    <w:rsid w:val="00E76582"/>
    <w:rsid w:val="00E83B80"/>
    <w:rsid w:val="00E86F5F"/>
    <w:rsid w:val="00E903D7"/>
    <w:rsid w:val="00E905AB"/>
    <w:rsid w:val="00E928F0"/>
    <w:rsid w:val="00E93740"/>
    <w:rsid w:val="00E979C7"/>
    <w:rsid w:val="00E97C97"/>
    <w:rsid w:val="00EB2D59"/>
    <w:rsid w:val="00EC1C82"/>
    <w:rsid w:val="00EC366A"/>
    <w:rsid w:val="00EE1407"/>
    <w:rsid w:val="00EE3E66"/>
    <w:rsid w:val="00EE525F"/>
    <w:rsid w:val="00EE59F1"/>
    <w:rsid w:val="00EE5C26"/>
    <w:rsid w:val="00EE77FD"/>
    <w:rsid w:val="00EF245D"/>
    <w:rsid w:val="00EF6E4D"/>
    <w:rsid w:val="00EF76B7"/>
    <w:rsid w:val="00EF7E86"/>
    <w:rsid w:val="00F12BBB"/>
    <w:rsid w:val="00F1431F"/>
    <w:rsid w:val="00F17635"/>
    <w:rsid w:val="00F25F19"/>
    <w:rsid w:val="00F329DF"/>
    <w:rsid w:val="00F40B6F"/>
    <w:rsid w:val="00F5535F"/>
    <w:rsid w:val="00F61DCB"/>
    <w:rsid w:val="00F66DF0"/>
    <w:rsid w:val="00F73E7A"/>
    <w:rsid w:val="00F76D5C"/>
    <w:rsid w:val="00F770CE"/>
    <w:rsid w:val="00F81FB8"/>
    <w:rsid w:val="00F85E47"/>
    <w:rsid w:val="00F92348"/>
    <w:rsid w:val="00F92CBA"/>
    <w:rsid w:val="00FA0781"/>
    <w:rsid w:val="00FB4808"/>
    <w:rsid w:val="00FB6704"/>
    <w:rsid w:val="00FB7AB1"/>
    <w:rsid w:val="00FC4A30"/>
    <w:rsid w:val="00FC6CB9"/>
    <w:rsid w:val="00FC6CC9"/>
    <w:rsid w:val="00FD0C0D"/>
    <w:rsid w:val="00FD5418"/>
    <w:rsid w:val="00FD746F"/>
    <w:rsid w:val="00FE44BB"/>
    <w:rsid w:val="00FF31D5"/>
    <w:rsid w:val="00FF4C05"/>
    <w:rsid w:val="00FF63A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2C758E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C758E"/>
    <w:pPr>
      <w:widowControl w:val="0"/>
      <w:shd w:val="clear" w:color="auto" w:fill="FFFFFF"/>
      <w:spacing w:after="900" w:line="283" w:lineRule="exact"/>
      <w:jc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70452688.3216" TargetMode="External" /><Relationship Id="rId11" Type="http://schemas.openxmlformats.org/officeDocument/2006/relationships/hyperlink" Target="garantF1://70452688.3217" TargetMode="External" /><Relationship Id="rId12" Type="http://schemas.openxmlformats.org/officeDocument/2006/relationships/hyperlink" Target="garantF1://70452688.1714" TargetMode="External" /><Relationship Id="rId13" Type="http://schemas.openxmlformats.org/officeDocument/2006/relationships/hyperlink" Target="garantF1://85213.0" TargetMode="External" /><Relationship Id="rId14" Type="http://schemas.openxmlformats.org/officeDocument/2006/relationships/hyperlink" Target="garantF1://12025268.3517" TargetMode="External" /><Relationship Id="rId15" Type="http://schemas.openxmlformats.org/officeDocument/2006/relationships/hyperlink" Target="garantF1://70217716.0" TargetMode="External" /><Relationship Id="rId16" Type="http://schemas.openxmlformats.org/officeDocument/2006/relationships/hyperlink" Target="http://www.consultant.ru/popular/koap/13_37.html" TargetMode="Externa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0006192.8" TargetMode="External" /><Relationship Id="rId6" Type="http://schemas.openxmlformats.org/officeDocument/2006/relationships/hyperlink" Target="file:///C:\Users\KlochkovAA\Desktop\&#1040;&#1076;&#1084;&#1080;&#1085;&#1080;&#1089;&#1090;&#1088;\15.33.2%20&#1072;&#1089;&#1072;&#1076;&#1091;&#1083;&#1080;&#1085;&#1072;%202025%20&#1087;&#1077;&#1085;&#1089;&#1080;&#1086;&#1085;&#1085;&#1086;&#1077;%20&#1089;&#1090;&#1088;&#1072;&#1093;&#1086;&#1074;&#1072;&#1085;&#1080;&#1077;%20&#1085;&#1077;%20&#1103;&#1074;&#1080;&#1083;&#1089;&#1103;%20&#1080;&#1079;&#1074;&#1077;&#1097;&#1077;&#1085;&#1072;%20446.docx" TargetMode="External" /><Relationship Id="rId7" Type="http://schemas.openxmlformats.org/officeDocument/2006/relationships/hyperlink" Target="garantF1://408153699.1000" TargetMode="External" /><Relationship Id="rId8" Type="http://schemas.openxmlformats.org/officeDocument/2006/relationships/hyperlink" Target="garantF1://70452688.30" TargetMode="External" /><Relationship Id="rId9" Type="http://schemas.openxmlformats.org/officeDocument/2006/relationships/hyperlink" Target="garantF1://70452688.310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990DE-2AFF-4626-B227-7563C8A7F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